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6"/>
      </w:tblGrid>
      <w:tr w:rsidR="00472BFD" w:rsidRPr="00472BFD" w:rsidTr="00472BFD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BFD" w:rsidRPr="00472BFD" w:rsidRDefault="00472BFD" w:rsidP="00472B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472BFD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9 декабря 2013 года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2BFD" w:rsidRPr="00472BFD" w:rsidRDefault="00472BFD" w:rsidP="00472B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</w:pPr>
            <w:r w:rsidRPr="00472BFD">
              <w:rPr>
                <w:rFonts w:ascii="Arial" w:eastAsia="Times New Roman" w:hAnsi="Arial" w:cs="Arial"/>
                <w:color w:val="303030"/>
                <w:sz w:val="24"/>
                <w:szCs w:val="24"/>
                <w:lang w:eastAsia="ru-RU"/>
              </w:rPr>
              <w:t>N 123-ОЗ</w:t>
            </w:r>
          </w:p>
        </w:tc>
      </w:tr>
    </w:tbl>
    <w:p w:rsidR="00472BFD" w:rsidRPr="00472BFD" w:rsidRDefault="00472BFD" w:rsidP="00472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472BFD" w:rsidRPr="00472BFD" w:rsidRDefault="00472BFD" w:rsidP="00472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ЗАКОН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СВЕРДЛОВСКОЙ ОБЛАСТИ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О ПРЕДОСТАВЛЕНИИ СУБСИДИИ НА ПРИОБРЕТЕНИЕ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(СТРОИТЕЛЬСТВО) ЖИЛОГО ПОМЕЩЕНИЯ ГРАЖДАНАМ,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УСЫНОВИВШИМ (УДОЧЕРИВШИМ) ТРЕХ И БОЛЕЕ ДЕТЕЙ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472BFD" w:rsidRPr="00472BFD" w:rsidRDefault="00472BFD" w:rsidP="00472B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Принят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Законодательным Собранием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Свердловской области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 декабря 2013 года</w:t>
      </w:r>
    </w:p>
    <w:p w:rsidR="00472BFD" w:rsidRPr="00472BFD" w:rsidRDefault="00472BFD" w:rsidP="00472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Список изменяющих документов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5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Закона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Свердловской области от 23.11.2015 N 134-ОЗ)</w:t>
      </w:r>
    </w:p>
    <w:p w:rsidR="00472BFD" w:rsidRPr="00472BFD" w:rsidRDefault="00472BFD" w:rsidP="00472B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1. Предмет регулирования настоящего Закона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Настоящий Закон регулирует отношения, связанные с предоставлением субсидии на приобретение (строительство) жилого помещения гражданам, усыновившим (удочерившим) трех и более детей (далее - субсидия на приобретение жилого помещения).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0" w:name="P23"/>
      <w:bookmarkEnd w:id="0"/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Статья 2. Условия предоставления субсидии на приобретение жилого помещения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Субсидия на приобретение жилого помещения предоставляется гражданам Российской Федерации при соблюдении следующих условий: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лицо, обратившееся за получением субсидии на приобретение жилого помещения, является усыновителем одновременно трех и более детей, не достигших возраста 18 лет, за исключением усыновителя детей, с родителем которых этот усыновитель состоит в браке;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дети, усыновленные (удочеренные) лицом, обратившимся за получением субсидии на приобретение жилого помещения, являются полнородными и (или) неполнородными братьями и (или) сестрами;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3) лицо, обратившееся за получением субсидии на приобретение жилого помещения, проживает совместно с усыновленными (удочеренными) детьми на территории Свердловской области;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4) решение суда об усыновлении (удочерении) детей, в связи с усыновлением (удочерением) которых предоставляется субсидия на приобретение жилого помещения, было принято судом, находящимся на территории Свердловской области;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5) со дня вступления в законную силу решения суда об усыновлении (удочерении) детей прошло не менее одного года;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6) жилое помещение, приобретаемое (строящееся) с использованием субсидии на приобретение жилого помещения, находится на территории Свердловской области;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1" w:name="P32"/>
      <w:bookmarkEnd w:id="1"/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7) лицо, обратившееся за получением субсидии на приобретение жилого помещения, дает письменное обязательство оформить в течение трех лет со дня получения этой субсидии жилое помещение, приобретаемое (строящееся) с использованием такой субсидии, в общую собственность этого лица и членов его 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семьи с наделением усыновленных (удочеренных) детей долями в праве общей собственности на это жилое помещение.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6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Закона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Свердловской области от 23.11.2015 N 134-ОЗ)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Форма письменного обязательства, указанного в </w:t>
      </w:r>
      <w:hyperlink r:id="rId7" w:anchor="P32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подпункте 7 части первой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настоящей статьи, утверждается Правительством Свердловской области.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(часть введена </w:t>
      </w:r>
      <w:hyperlink r:id="rId8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Законом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Свердловской области от 23.11.2015 N 134-ОЗ)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При наличии у детей двух усыновителей субсидия на приобретение жилого помещения предоставляется одному из усыновителей этих детей.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3. Распоряжение средствами субсидии на приобретение жилого помещения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Лица, которым предоставлена субсидия на приобретение жилого помещения, вправе распорядиться средствами такой субсидии по одному из следующих направлений: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на приобретение (строительство) жилого помещения, осуществляемое гражданами посредством совершения любых не противоречащих закону сделок и участия в обязательствах (включая участие в жилищных, жилищно-строительных и жилищных накопительных кооперативах), путем безналичного перечисления указанной субсидии организации, осуществляющей отчуждение (строительство) приобретаемого (строящегося) жилого помещения, либо физическому лицу, осуществляющему отчуждение приобретаемого жилого помещения, либо организации, в том числе кредитной, предоставившей по кредитному договору (договору займа) денежные средства на указанные цели;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на строительство объекта индивидуального жилищного строительства путем перечисления указанной субсидии на банковский счет организации, в случае осуществления индивидуального жилищного строительства с привлечением организации, осуществляющей строительство объекта индивидуального жилищного строительства (далее - подрядная организация), в том числе по договору строительного подряда, либо на банковский счет лица, обратившегося за получением субсидии на приобретение жилого помещения, в случае осуществления такого строительства без привлечения подрядной организации.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4. Порядок предоставления субсидии на приобретение жилого помещения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1. Субсидия на приобретение жилого помещения предоставляется территориальным исполнительным органом государственной власти Свердловской области в сфере социальной защиты населения по месту жительства усыновителя (усыновителей).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2. Субсидия на приобретение жилого помещения предоставляется на основании заявления усыновителя по форме, утверждаемой уполномоченным исполнительным органом государственной власти Свердловской области в сфере социальной защиты населения.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9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Закона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Свердловской области от 23.11.2015 N 134-ОЗ)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bookmarkStart w:id="2" w:name="P49"/>
      <w:bookmarkEnd w:id="2"/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 заявлению о предоставлении субсидии на приобретение жилого помещения прилагаются документы, подтверждающие соблюдение условий, указанных в </w:t>
      </w:r>
      <w:hyperlink r:id="rId10" w:anchor="P23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статье 2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настоящего Закона. Перечень документов устанавливается Правительством Свердловской области.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 xml:space="preserve">3. Заявление о предоставлении субсидии на приобретение жилого помещения подается в территориальный исполнительный орган государственной власти Свердловской области в сфере социальной защиты населения по месту жительства лица, обратившегося за предоставлением субсидии на приобретение 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жилого помещения. Лицо, подавшее заявление, предъявляет паспорт или иной документ, удостоверяющий личность.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Заявление о предоставлении субсидии на приобретение жилого помещения и документы, указанные в </w:t>
      </w:r>
      <w:hyperlink r:id="rId11" w:anchor="P49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части второй пункта 2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настоящей статьи, могут быть поданы в территориальный исполнительный орган государственной власти Свердловской области в сфере социальной защиты населения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 и портал государственных услуг Свердловской области, в форме электронных документов.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В случае, если заявление о предоставлении субсидии на приобретение жилого помещения подано в форме электронного документа, территориальный исполнительный орган государственной власти Свердловской области в сфере социальной защиты населения не позднее рабочего дня, следующего за днем подачи заявления, направляет лицу, подавшему заявление, электронное сообщение о принятии заявления либо об отказе в принятии заявления.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4. Днем принятия заявления о предоставлении субсидии на приобретение жилого помещения считается день его регистрации территориальным исполнительным органом государственной власти Свердловской области в сфере социальной защиты населения.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Регистрация заявления о предоставлении субсидии на приобретение жилого помещения осуществляется в день подачи лицом заявления непосредственно в территориальный исполнительный орган государственной власти Свердловской области в сфере социальной защиты населения, либо в день поступления заявления из многофункционального центра, либо в день направления лицу, подавшему заявление, электронного сообщения о принятии заявления.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5. Территориальный исполнительный орган государственной власти Свердловской области в сфере социальной защиты населения отказывает в принятии заявления о предоставлении субсидии на приобретение жилого помещения в следующих случаях: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1) если заявление подано лицом, не имеющим на это полномочий;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2) если к заявлению не приложены документы, указанные в </w:t>
      </w:r>
      <w:hyperlink r:id="rId12" w:anchor="P49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части второй пункта 2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настоящей статьи.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6. Территориальный исполнительный орган государственной власти Свердловской области в сфере социальной защиты населения рассматривает заявление о предоставлении субсидии на приобретение жилого помещения в течение десяти рабочих дней со дня его принятия и принимает мотивированное решение о предоставлении либо об отказе в предоставлении субсидии на приобретение жилого помещения. Копия решения направляется лицу, подавшему заявление, в течение пяти рабочих дней со дня принятия этого решения.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7. В случае подачи заявления о предоставлении субсидии на приобретение жилого помещения с использованием информационно-телекоммуникационных сетей, доступ к которым не ограничен определенным кругом лиц, включая единый портал государственных и муниципальных услуг и портал государственных услуг Свердловской области, копия решения направляется лицу, подавшему заявление в форме электронного документа. В случае, если указанное заявление было подано через многофункциональный центр, копия решения направляется через многофункциональный центр.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8. Основанием для отказа в предоставлении субсидии на приобретение жилого помещения является несоблюдение условий, указанных в </w:t>
      </w:r>
      <w:hyperlink r:id="rId13" w:anchor="P23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статье 2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 настоящего 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Закона.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9. Территориальный исполнительный орган государственной власти Свердловской области в сфере социальной защиты населения в течение десяти рабочих дней с даты принятия решения о предоставлении субсидии на приобретение жилого помещения осуществляет перечисление средств такой субсидии в порядке, установленном уполномоченным исполнительным органом государственной власти Свердловской области в сфере социальной защиты населения.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5. Размер субсидии на приобретение жилого помещения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1. Субсидия на приобретение жилого помещения предоставляется в размере, равном средней рыночной стоимости 18 квадратных метров жилого помещения на каждого усыновленного (удочеренного) ребенка.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Размер субсидии на приобретение жилого помещения определяется исходя из средней рыночной стоимости одного квадратного метра жилого помещения, сложившейся в границах населенного пункта, в котором за счет такой субсидии будет приобретено (построено) жилое помещение, по состоянию на квартал, предшествующий кварталу, в котором планируется приобретение (начало строительства) этого жилого помещения.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При расчете размера субсидии на приобретение жилого помещения применяется средняя рыночная стоимость одного квадратного метра жилого помещения, сложившаяся в границах населенного пункта и определенная органами местного самоуправления муниципальных образований, расположенных на территории Свердловской области, в установленном указанными органами порядке.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2. В случае, если стоимость жилого помещения, приобретаемого (строящегося) на средства субсидии на приобретение жилого помещения, не превышает размера такой субсидии, ее размер ограничивается суммой, указанной в договоре, на основании которого приобретается (строится) данное жилое помещение, или в проектно-сметной документации, подтверждающей расходы на строительство данного жилого помещения.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 ред. </w:t>
      </w:r>
      <w:hyperlink r:id="rId14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Закона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Свердловской области от 23.11.2015 N 134-ОЗ)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6. Финансирование затрат, связанных с предоставлением субсидии на приобретение жилого помещения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Финансирование затрат, связанных с предоставлением субсидии на приобретение жилого помещения, осуществляется за счет средств областного бюджета.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6-1. Осуществление контроля за расходованием субсидии на приобретение жилого помещения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(введена </w:t>
      </w:r>
      <w:hyperlink r:id="rId15" w:history="1">
        <w:r w:rsidRPr="00472BFD">
          <w:rPr>
            <w:rFonts w:ascii="Arial" w:eastAsia="Times New Roman" w:hAnsi="Arial" w:cs="Arial"/>
            <w:color w:val="3864AE"/>
            <w:sz w:val="24"/>
            <w:szCs w:val="24"/>
            <w:u w:val="single"/>
            <w:lang w:eastAsia="ru-RU"/>
          </w:rPr>
          <w:t>Законом</w:t>
        </w:r>
      </w:hyperlink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Свердловской области от 23.11.2015 N 134-ОЗ)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Контроль за расходованием субсидии на приобретение жилого помещения лицами, которым предоставлена такая субсидия, осуществляется территориальным исполнительным органом государственной власти Свердловской области в сфере социальной защиты населения по месту жительства усыновителя (усыновителей).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Порядок осуществления контроля за расходованием субсидии на приобретение жилого помещения лицами, которым предоставлена такая субсидия, а также порядок возврата субсидии в случае ее нецелевого расходования устанавливаются Правительством Свердловской области.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Статья 7. Вступление в силу настоящего Закона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Настоящий Закон вступает в силу с 1 января 2014 года.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 </w:t>
      </w:r>
    </w:p>
    <w:p w:rsidR="00472BFD" w:rsidRPr="00472BFD" w:rsidRDefault="00472BFD" w:rsidP="00472B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Губернатор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Свердловской области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Е.В.КУЙВАШЕВ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г. Екатеринбург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09 декабря 2013 года</w:t>
      </w:r>
      <w:r w:rsidRPr="00472BFD">
        <w:rPr>
          <w:rFonts w:ascii="Arial" w:eastAsia="Times New Roman" w:hAnsi="Arial" w:cs="Arial"/>
          <w:color w:val="303030"/>
          <w:sz w:val="24"/>
          <w:szCs w:val="24"/>
          <w:lang w:eastAsia="ru-RU"/>
        </w:rPr>
        <w:br/>
        <w:t>N 123-ОЗ</w:t>
      </w:r>
    </w:p>
    <w:p w:rsidR="00180D99" w:rsidRDefault="00180D99">
      <w:bookmarkStart w:id="3" w:name="_GoBack"/>
      <w:bookmarkEnd w:id="3"/>
    </w:p>
    <w:sectPr w:rsidR="0018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12"/>
    <w:rsid w:val="00180D99"/>
    <w:rsid w:val="00215212"/>
    <w:rsid w:val="0047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1B9E7AA9169ED3A7DF00E9CC7FBE64DE5D075AA599E48AF400927C0851E8510100FF4894DB65BAC1A7235iFk9K" TargetMode="External"/><Relationship Id="rId13" Type="http://schemas.openxmlformats.org/officeDocument/2006/relationships/hyperlink" Target="http://deti.egov66.ru/legislation/regulations/zakon-sverdlovskoy-oblasti-ot-09-12-2013-123-o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i.egov66.ru/legislation/regulations/zakon-sverdlovskoy-oblasti-ot-09-12-2013-123-oz.html" TargetMode="External"/><Relationship Id="rId12" Type="http://schemas.openxmlformats.org/officeDocument/2006/relationships/hyperlink" Target="http://deti.egov66.ru/legislation/regulations/zakon-sverdlovskoy-oblasti-ot-09-12-2013-123-oz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81B9E7AA9169ED3A7DF00E9CC7FBE64DE5D075AA599E48AF400927C0851E8510100FF4894DB65BAC1A7234iFk0K" TargetMode="External"/><Relationship Id="rId11" Type="http://schemas.openxmlformats.org/officeDocument/2006/relationships/hyperlink" Target="http://deti.egov66.ru/legislation/regulations/zakon-sverdlovskoy-oblasti-ot-09-12-2013-123-oz.html" TargetMode="External"/><Relationship Id="rId5" Type="http://schemas.openxmlformats.org/officeDocument/2006/relationships/hyperlink" Target="consultantplus://offline/ref=0F81B9E7AA9169ED3A7DF00E9CC7FBE64DE5D075AA599E48AF400927C0851E8510100FF4894DB65BAC1A7234iFk1K" TargetMode="External"/><Relationship Id="rId15" Type="http://schemas.openxmlformats.org/officeDocument/2006/relationships/hyperlink" Target="consultantplus://offline/ref=0F81B9E7AA9169ED3A7DF00E9CC7FBE64DE5D075AA599E48AF400927C0851E8510100FF4894DB65BAC1A7235iFkDK" TargetMode="External"/><Relationship Id="rId10" Type="http://schemas.openxmlformats.org/officeDocument/2006/relationships/hyperlink" Target="http://deti.egov66.ru/legislation/regulations/zakon-sverdlovskoy-oblasti-ot-09-12-2013-123-o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81B9E7AA9169ED3A7DF00E9CC7FBE64DE5D075AA599E48AF400927C0851E8510100FF4894DB65BAC1A7235iFkBK" TargetMode="External"/><Relationship Id="rId14" Type="http://schemas.openxmlformats.org/officeDocument/2006/relationships/hyperlink" Target="consultantplus://offline/ref=0F81B9E7AA9169ED3A7DF00E9CC7FBE64DE5D075AA599E48AF400927C0851E8510100FF4894DB65BAC1A7235i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1977</Words>
  <Characters>11270</Characters>
  <Application>Microsoft Office Word</Application>
  <DocSecurity>0</DocSecurity>
  <Lines>93</Lines>
  <Paragraphs>26</Paragraphs>
  <ScaleCrop>false</ScaleCrop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2021-01-21T04:19:00Z</dcterms:created>
  <dcterms:modified xsi:type="dcterms:W3CDTF">2021-01-21T04:19:00Z</dcterms:modified>
</cp:coreProperties>
</file>