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96C70" w14:textId="77777777" w:rsidR="00FB6AFF" w:rsidRDefault="00FB6AFF"/>
    <w:p w14:paraId="4331C55A" w14:textId="77777777" w:rsidR="00FB6AFF" w:rsidRDefault="00FB6AFF"/>
    <w:p w14:paraId="676CDE2B" w14:textId="77777777" w:rsidR="00475622" w:rsidRPr="001F3C0A" w:rsidRDefault="00475622" w:rsidP="00541F98">
      <w:pPr>
        <w:tabs>
          <w:tab w:val="num" w:pos="720"/>
        </w:tabs>
        <w:spacing w:after="0" w:line="240" w:lineRule="auto"/>
        <w:jc w:val="center"/>
        <w:rPr>
          <w:rFonts w:ascii="Constantia" w:hAnsi="Constantia"/>
          <w:color w:val="006666"/>
          <w:sz w:val="48"/>
          <w:szCs w:val="48"/>
        </w:rPr>
      </w:pPr>
      <w:r w:rsidRPr="001F3C0A">
        <w:rPr>
          <w:rFonts w:ascii="Constantia" w:hAnsi="Constantia"/>
          <w:color w:val="006666"/>
          <w:sz w:val="48"/>
          <w:szCs w:val="48"/>
        </w:rPr>
        <w:t>Памятка</w:t>
      </w:r>
    </w:p>
    <w:p w14:paraId="5693F49B" w14:textId="77777777" w:rsidR="00475622" w:rsidRPr="001F3C0A" w:rsidRDefault="00475622" w:rsidP="00475622">
      <w:pPr>
        <w:tabs>
          <w:tab w:val="num" w:pos="720"/>
        </w:tabs>
        <w:spacing w:after="0" w:line="240" w:lineRule="auto"/>
        <w:ind w:left="360"/>
        <w:jc w:val="center"/>
        <w:rPr>
          <w:b/>
          <w:bCs/>
          <w:i/>
          <w:iCs/>
          <w:color w:val="006666"/>
          <w:sz w:val="28"/>
          <w:szCs w:val="28"/>
        </w:rPr>
      </w:pPr>
      <w:r w:rsidRPr="001F3C0A">
        <w:rPr>
          <w:b/>
          <w:bCs/>
          <w:i/>
          <w:iCs/>
          <w:color w:val="006666"/>
          <w:sz w:val="28"/>
          <w:szCs w:val="28"/>
        </w:rPr>
        <w:t>Рекомендованные правила при разрешении конфликтной ситуации</w:t>
      </w:r>
    </w:p>
    <w:p w14:paraId="051BC81C" w14:textId="77777777" w:rsidR="00475622" w:rsidRDefault="00475622">
      <w:pPr>
        <w:rPr>
          <w:sz w:val="28"/>
          <w:szCs w:val="28"/>
        </w:rPr>
      </w:pPr>
    </w:p>
    <w:p w14:paraId="15D89FEF" w14:textId="77777777" w:rsidR="00475622" w:rsidRDefault="00475622">
      <w:pPr>
        <w:rPr>
          <w:sz w:val="28"/>
          <w:szCs w:val="28"/>
        </w:rPr>
      </w:pPr>
    </w:p>
    <w:p w14:paraId="327C4B6C" w14:textId="77777777" w:rsidR="00475622" w:rsidRDefault="00475622">
      <w:pPr>
        <w:rPr>
          <w:sz w:val="28"/>
          <w:szCs w:val="28"/>
        </w:rPr>
      </w:pPr>
    </w:p>
    <w:p w14:paraId="65663F88" w14:textId="77777777" w:rsidR="00475622" w:rsidRDefault="001F3C0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4C31CC" wp14:editId="761F2816">
            <wp:extent cx="2895600" cy="2689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нфлик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02152" w14:textId="77777777" w:rsidR="00475622" w:rsidRDefault="00475622">
      <w:pPr>
        <w:rPr>
          <w:sz w:val="28"/>
          <w:szCs w:val="28"/>
        </w:rPr>
      </w:pPr>
    </w:p>
    <w:p w14:paraId="002B0343" w14:textId="77777777" w:rsidR="00475622" w:rsidRDefault="00475622">
      <w:pPr>
        <w:rPr>
          <w:sz w:val="28"/>
          <w:szCs w:val="28"/>
        </w:rPr>
      </w:pPr>
    </w:p>
    <w:p w14:paraId="0D28C4DC" w14:textId="77777777" w:rsidR="001F3C0A" w:rsidRDefault="001F3C0A">
      <w:pPr>
        <w:rPr>
          <w:sz w:val="28"/>
          <w:szCs w:val="28"/>
        </w:rPr>
      </w:pPr>
    </w:p>
    <w:p w14:paraId="7014E325" w14:textId="77777777" w:rsidR="001F3C0A" w:rsidRPr="001F3C0A" w:rsidRDefault="001F3C0A" w:rsidP="001F3C0A">
      <w:pPr>
        <w:spacing w:after="0" w:line="240" w:lineRule="auto"/>
        <w:jc w:val="both"/>
        <w:rPr>
          <w:rFonts w:ascii="Constantia" w:hAnsi="Constantia"/>
          <w:color w:val="003366"/>
          <w:sz w:val="22"/>
          <w:szCs w:val="22"/>
        </w:rPr>
      </w:pPr>
    </w:p>
    <w:p w14:paraId="6C5AE5A2" w14:textId="77777777" w:rsidR="001F3C0A" w:rsidRPr="001F3C0A" w:rsidRDefault="001F3C0A" w:rsidP="001F3C0A">
      <w:pPr>
        <w:spacing w:after="0" w:line="240" w:lineRule="auto"/>
        <w:ind w:left="360"/>
        <w:jc w:val="both"/>
        <w:rPr>
          <w:rFonts w:ascii="Constantia" w:hAnsi="Constantia"/>
          <w:color w:val="003366"/>
          <w:sz w:val="22"/>
          <w:szCs w:val="22"/>
        </w:rPr>
      </w:pPr>
    </w:p>
    <w:p w14:paraId="76287BCC" w14:textId="77777777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Помните, что в конфликте у человека доминирует не разум, а эмоции, что ведет к аффекту, когда сознание просто отключается, и человек не отвечает за свои слова и поступки, за которые впоследствии бывает обидно и неудобно. Поэтому из делового общения необходимо устранить суждения и оценки, ущемляющие достоинство собеседников, иронические замечания, высказываемые с чувством плохо скрытого превосходства или пренебрежения. </w:t>
      </w:r>
    </w:p>
    <w:p w14:paraId="0A223C5F" w14:textId="77777777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Стремитесь к уважительной манере разговора. Такие фразы, как: «Прошу извинить», «Буду очень признателен», «Если это вас не затруднит» – препятствуют формированию у оппонента внутреннего сопротивления, снимают отрицательные эмоции. </w:t>
      </w:r>
    </w:p>
    <w:p w14:paraId="5E72B458" w14:textId="77777777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Стремитесь вести обсуждение не по поводу занимаемых сторонами позиций, а по существу проблемы, основываясь на объективных критериях. Старайтесь выслушать собеседника, так как умение слушать является одним из критериев коммуникабельности. </w:t>
      </w:r>
    </w:p>
    <w:p w14:paraId="717D77C5" w14:textId="5DF674D6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>Придерживайтесь</w:t>
      </w:r>
      <w:r w:rsidR="000F6C03">
        <w:rPr>
          <w:rFonts w:ascii="Constantia" w:hAnsi="Constantia"/>
          <w:bCs/>
          <w:color w:val="003366"/>
          <w:sz w:val="22"/>
          <w:szCs w:val="22"/>
        </w:rPr>
        <w:t xml:space="preserve"> </w:t>
      </w:r>
      <w:bookmarkStart w:id="0" w:name="_GoBack"/>
      <w:bookmarkEnd w:id="0"/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многоальтернативного подхода и, настаивая на своем предложении, не отвергайте предложение партнера, задав себе вопрос «Разве я никогда не ошибаюсь?». Постарайтесь взять оба предложения и посмотрите, какую сумму выгод и потерь они принесут в ближайшее время и потом. </w:t>
      </w:r>
    </w:p>
    <w:p w14:paraId="7568BEAB" w14:textId="77777777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Осознайте значимость разрешения конфликта для себя, задав вопрос «Что будет, если выход не будет найден?» Это позволит перенести центр тяжести с отношений на проблему. </w:t>
      </w:r>
    </w:p>
    <w:p w14:paraId="4E679AEF" w14:textId="77777777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Если вы и ваш собеседник раздражены и агрессивны, то необходимо снизить </w:t>
      </w: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внутреннее напряжение, «выпустить пар». Но разрядиться на окружающих – это не выход, а выходка. Но если уж так получилось, что потеряли контроль над собой, попытайтесь сделать единственное: успокойтесь сами, а не требуйте этого от партнера. Избегайте констатации отрицательных эмоциональных состояний партнера. Замечено, что тон собственного голоса полезно понижать в той степени, в какой собеседник переходит на высокие ноты – так выигран не один спор. </w:t>
      </w:r>
    </w:p>
    <w:p w14:paraId="77AFA38E" w14:textId="77777777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Ориентируйтесь на положительное, лучшее в человеке. Тогда вы обязываете и его быть лучше. </w:t>
      </w:r>
    </w:p>
    <w:p w14:paraId="28226B89" w14:textId="77777777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Предложите собеседнику встать на ваше место и спросите: «Если бы вы были на моем месте, то что бы вы сделали?» Это снимает критический настрой и переключает собеседника с эмоций на осмысление ситуации. </w:t>
      </w:r>
    </w:p>
    <w:p w14:paraId="4B841E71" w14:textId="77777777" w:rsidR="00475622" w:rsidRPr="001F3C0A" w:rsidRDefault="00475622" w:rsidP="00475622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color w:val="003366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>Не преувеличивайте свои заслуги и не демонстрируйте знаки превосходства. Не обвиняйте и не приписывайте только партнеру ответственность за возникшую ситуацию.</w:t>
      </w:r>
      <w:r w:rsidRPr="001F3C0A">
        <w:rPr>
          <w:rFonts w:ascii="Constantia" w:hAnsi="Constantia"/>
          <w:bCs/>
          <w:color w:val="003366"/>
        </w:rPr>
        <w:t xml:space="preserve"> </w:t>
      </w:r>
    </w:p>
    <w:p w14:paraId="2690AD51" w14:textId="77777777" w:rsidR="001F3C0A" w:rsidRPr="001F3C0A" w:rsidRDefault="00475622" w:rsidP="001F3C0A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Constantia" w:hAnsi="Constantia"/>
          <w:bCs/>
          <w:color w:val="003366"/>
          <w:sz w:val="22"/>
          <w:szCs w:val="22"/>
        </w:rPr>
      </w:pPr>
      <w:r w:rsidRPr="001F3C0A">
        <w:rPr>
          <w:rFonts w:ascii="Constantia" w:hAnsi="Constantia"/>
          <w:bCs/>
          <w:color w:val="003366"/>
          <w:sz w:val="22"/>
          <w:szCs w:val="22"/>
        </w:rPr>
        <w:t xml:space="preserve">Независимо от результатов разрешения противоречий старайтесь не разрушить отношения. </w:t>
      </w:r>
    </w:p>
    <w:p w14:paraId="1755D538" w14:textId="77777777" w:rsidR="00541F98" w:rsidRPr="00541F98" w:rsidRDefault="00541F98" w:rsidP="00541F98">
      <w:pPr>
        <w:pStyle w:val="a3"/>
        <w:spacing w:after="0" w:line="240" w:lineRule="auto"/>
        <w:ind w:left="284"/>
        <w:jc w:val="both"/>
        <w:rPr>
          <w:rFonts w:ascii="Constantia" w:hAnsi="Constantia"/>
          <w:bCs/>
          <w:sz w:val="22"/>
          <w:szCs w:val="22"/>
        </w:rPr>
      </w:pPr>
    </w:p>
    <w:p w14:paraId="52E1822F" w14:textId="77777777" w:rsidR="00475622" w:rsidRPr="00475622" w:rsidRDefault="001F3C0A">
      <w:pPr>
        <w:rPr>
          <w:rFonts w:ascii="Constantia" w:hAnsi="Constantia"/>
          <w:sz w:val="28"/>
          <w:szCs w:val="28"/>
        </w:rPr>
      </w:pPr>
      <w:r>
        <w:rPr>
          <w:rFonts w:ascii="Constantia" w:hAnsi="Constantia"/>
          <w:noProof/>
          <w:sz w:val="28"/>
          <w:szCs w:val="28"/>
        </w:rPr>
        <w:drawing>
          <wp:inline distT="0" distB="0" distL="0" distR="0" wp14:anchorId="2451D10D" wp14:editId="71CD9957">
            <wp:extent cx="2985770" cy="172212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отрудничеств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127" cy="174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5622" w:rsidRPr="00475622" w:rsidSect="001F3C0A">
      <w:pgSz w:w="16838" w:h="11906" w:orient="landscape" w:code="9"/>
      <w:pgMar w:top="720" w:right="720" w:bottom="426" w:left="720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A551B3"/>
    <w:multiLevelType w:val="hybridMultilevel"/>
    <w:tmpl w:val="33D6198A"/>
    <w:lvl w:ilvl="0" w:tplc="1264FC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FF"/>
    <w:rsid w:val="000F6C03"/>
    <w:rsid w:val="00165B18"/>
    <w:rsid w:val="001F3C0A"/>
    <w:rsid w:val="00475622"/>
    <w:rsid w:val="00541F98"/>
    <w:rsid w:val="007E1FFD"/>
    <w:rsid w:val="008652A6"/>
    <w:rsid w:val="00AD085C"/>
    <w:rsid w:val="00CE0595"/>
    <w:rsid w:val="00FB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B1F4"/>
  <w15:chartTrackingRefBased/>
  <w15:docId w15:val="{4604C102-8706-48B8-A5D1-11044DAE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Даниленко</dc:creator>
  <cp:keywords/>
  <dc:description/>
  <cp:lastModifiedBy>Пользователь</cp:lastModifiedBy>
  <cp:revision>2</cp:revision>
  <dcterms:created xsi:type="dcterms:W3CDTF">2025-12-18T17:30:00Z</dcterms:created>
  <dcterms:modified xsi:type="dcterms:W3CDTF">2025-12-18T17:30:00Z</dcterms:modified>
</cp:coreProperties>
</file>