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77AD" w14:textId="01EBF955" w:rsidR="00CD117A" w:rsidRDefault="00CD117A" w:rsidP="0055320B">
      <w:pPr>
        <w:widowControl w:val="0"/>
        <w:tabs>
          <w:tab w:val="num" w:pos="360"/>
          <w:tab w:val="left" w:pos="9639"/>
        </w:tabs>
        <w:spacing w:after="0" w:line="240" w:lineRule="auto"/>
        <w:ind w:left="4961" w:right="-6"/>
        <w:rPr>
          <w:rFonts w:ascii="Liberation Serif" w:eastAsia="Times New Roman" w:hAnsi="Liberation Serif" w:cs="Times New Roman"/>
          <w:sz w:val="28"/>
          <w:szCs w:val="28"/>
          <w:lang w:val="x-none" w:eastAsia="x-none"/>
        </w:rPr>
      </w:pPr>
      <w:r>
        <w:rPr>
          <w:rFonts w:ascii="Liberation Serif" w:eastAsia="Times New Roman" w:hAnsi="Liberation Serif" w:cs="Times New Roman"/>
          <w:sz w:val="28"/>
          <w:szCs w:val="28"/>
          <w:lang w:val="x-none" w:eastAsia="x-none"/>
        </w:rPr>
        <w:t xml:space="preserve">Приложение № </w:t>
      </w:r>
      <w:r w:rsidR="00B10050">
        <w:rPr>
          <w:rFonts w:ascii="Liberation Serif" w:eastAsia="Times New Roman" w:hAnsi="Liberation Serif" w:cs="Times New Roman"/>
          <w:sz w:val="28"/>
          <w:szCs w:val="28"/>
          <w:lang w:eastAsia="x-none"/>
        </w:rPr>
        <w:t>5</w:t>
      </w:r>
      <w:r>
        <w:rPr>
          <w:rFonts w:ascii="Liberation Serif" w:eastAsia="Times New Roman" w:hAnsi="Liberation Serif" w:cs="Times New Roman"/>
          <w:sz w:val="28"/>
          <w:szCs w:val="28"/>
          <w:lang w:val="x-none" w:eastAsia="x-none"/>
        </w:rPr>
        <w:t xml:space="preserve"> к Постановлению Администрации города Екатеринбурга</w:t>
      </w:r>
    </w:p>
    <w:p w14:paraId="60D3073B" w14:textId="58D33056" w:rsidR="00CD117A" w:rsidRDefault="00CD117A" w:rsidP="0055320B">
      <w:pPr>
        <w:widowControl w:val="0"/>
        <w:tabs>
          <w:tab w:val="left" w:pos="1134"/>
        </w:tabs>
        <w:autoSpaceDE w:val="0"/>
        <w:autoSpaceDN w:val="0"/>
        <w:adjustRightInd w:val="0"/>
        <w:spacing w:after="0" w:line="240" w:lineRule="auto"/>
        <w:ind w:left="4961"/>
        <w:jc w:val="both"/>
        <w:rPr>
          <w:rFonts w:ascii="Liberation Serif" w:eastAsia="Times New Roman" w:hAnsi="Liberation Serif" w:cs="Times New Roman"/>
          <w:sz w:val="28"/>
          <w:szCs w:val="28"/>
          <w:lang w:val="x-none" w:eastAsia="x-none"/>
        </w:rPr>
      </w:pPr>
      <w:r>
        <w:rPr>
          <w:rFonts w:ascii="Liberation Serif" w:hAnsi="Liberation Serif"/>
          <w:sz w:val="28"/>
          <w:szCs w:val="28"/>
        </w:rPr>
        <w:t xml:space="preserve">от </w:t>
      </w:r>
      <w:r w:rsidR="00E87FBC">
        <w:rPr>
          <w:rFonts w:ascii="Liberation Serif" w:hAnsi="Liberation Serif"/>
          <w:sz w:val="28"/>
          <w:szCs w:val="28"/>
        </w:rPr>
        <w:t xml:space="preserve">_____________________ </w:t>
      </w:r>
      <w:r>
        <w:rPr>
          <w:rFonts w:ascii="Liberation Serif" w:hAnsi="Liberation Serif"/>
          <w:sz w:val="28"/>
          <w:szCs w:val="28"/>
        </w:rPr>
        <w:t xml:space="preserve">№ </w:t>
      </w:r>
      <w:r w:rsidR="00E87FBC">
        <w:rPr>
          <w:rFonts w:ascii="Liberation Serif" w:hAnsi="Liberation Serif"/>
          <w:sz w:val="28"/>
          <w:szCs w:val="28"/>
        </w:rPr>
        <w:t>_______</w:t>
      </w:r>
    </w:p>
    <w:p w14:paraId="4EE50B81" w14:textId="43F7241D" w:rsidR="00D40362" w:rsidRPr="0055320B" w:rsidRDefault="00D40362" w:rsidP="00CD117A">
      <w:pPr>
        <w:widowControl w:val="0"/>
        <w:tabs>
          <w:tab w:val="left" w:pos="1134"/>
        </w:tabs>
        <w:autoSpaceDE w:val="0"/>
        <w:autoSpaceDN w:val="0"/>
        <w:adjustRightInd w:val="0"/>
        <w:spacing w:after="0" w:line="240" w:lineRule="auto"/>
        <w:jc w:val="both"/>
        <w:rPr>
          <w:rFonts w:ascii="Liberation Serif" w:eastAsia="Calibri" w:hAnsi="Liberation Serif" w:cs="Times New Roman"/>
          <w:sz w:val="28"/>
          <w:szCs w:val="28"/>
          <w:lang w:val="x-none"/>
        </w:rPr>
      </w:pPr>
    </w:p>
    <w:p w14:paraId="7B31349D" w14:textId="29BC6133" w:rsidR="00D40362" w:rsidRDefault="00D40362" w:rsidP="00CD117A">
      <w:pPr>
        <w:widowControl w:val="0"/>
        <w:tabs>
          <w:tab w:val="left" w:pos="1134"/>
        </w:tabs>
        <w:autoSpaceDE w:val="0"/>
        <w:autoSpaceDN w:val="0"/>
        <w:adjustRightInd w:val="0"/>
        <w:spacing w:after="0" w:line="240" w:lineRule="auto"/>
        <w:jc w:val="both"/>
        <w:rPr>
          <w:rFonts w:ascii="Liberation Serif" w:eastAsia="Calibri" w:hAnsi="Liberation Serif" w:cs="Times New Roman"/>
          <w:sz w:val="28"/>
          <w:szCs w:val="28"/>
        </w:rPr>
      </w:pPr>
    </w:p>
    <w:p w14:paraId="366A6BF9" w14:textId="77777777" w:rsidR="00CD117A" w:rsidRDefault="00CD117A" w:rsidP="00CD117A">
      <w:pPr>
        <w:widowControl w:val="0"/>
        <w:tabs>
          <w:tab w:val="left" w:pos="1134"/>
        </w:tabs>
        <w:autoSpaceDE w:val="0"/>
        <w:autoSpaceDN w:val="0"/>
        <w:adjustRightInd w:val="0"/>
        <w:spacing w:after="0" w:line="240" w:lineRule="auto"/>
        <w:jc w:val="center"/>
        <w:rPr>
          <w:rFonts w:ascii="Liberation Serif" w:eastAsia="Calibri" w:hAnsi="Liberation Serif" w:cs="Times New Roman"/>
          <w:sz w:val="28"/>
          <w:szCs w:val="28"/>
        </w:rPr>
      </w:pPr>
      <w:r>
        <w:rPr>
          <w:rFonts w:ascii="Liberation Serif" w:eastAsia="Calibri" w:hAnsi="Liberation Serif" w:cs="Times New Roman"/>
          <w:sz w:val="28"/>
          <w:szCs w:val="28"/>
        </w:rPr>
        <w:t xml:space="preserve">Порядок предоставления путевок </w:t>
      </w:r>
    </w:p>
    <w:p w14:paraId="2BBCF30B" w14:textId="77777777" w:rsidR="00CD117A" w:rsidRDefault="00CD117A" w:rsidP="00CD117A">
      <w:pPr>
        <w:widowControl w:val="0"/>
        <w:tabs>
          <w:tab w:val="left" w:pos="1134"/>
        </w:tabs>
        <w:autoSpaceDE w:val="0"/>
        <w:autoSpaceDN w:val="0"/>
        <w:adjustRightInd w:val="0"/>
        <w:spacing w:after="0" w:line="240" w:lineRule="auto"/>
        <w:jc w:val="center"/>
        <w:rPr>
          <w:rFonts w:ascii="Liberation Serif" w:eastAsia="Calibri" w:hAnsi="Liberation Serif" w:cs="Times New Roman"/>
          <w:sz w:val="28"/>
          <w:szCs w:val="28"/>
        </w:rPr>
      </w:pPr>
      <w:r>
        <w:rPr>
          <w:rFonts w:ascii="Liberation Serif" w:eastAsia="Calibri" w:hAnsi="Liberation Serif" w:cs="Times New Roman"/>
          <w:sz w:val="28"/>
          <w:szCs w:val="28"/>
        </w:rPr>
        <w:t xml:space="preserve">в лагеря, организованные муниципальными организациями, </w:t>
      </w:r>
    </w:p>
    <w:p w14:paraId="0AC4C0B2" w14:textId="1A02AAE5" w:rsidR="00CD117A" w:rsidRDefault="00CD117A" w:rsidP="00CD117A">
      <w:pPr>
        <w:widowControl w:val="0"/>
        <w:tabs>
          <w:tab w:val="left" w:pos="1134"/>
        </w:tabs>
        <w:autoSpaceDE w:val="0"/>
        <w:autoSpaceDN w:val="0"/>
        <w:adjustRightInd w:val="0"/>
        <w:spacing w:after="0" w:line="240" w:lineRule="auto"/>
        <w:jc w:val="center"/>
        <w:rPr>
          <w:rFonts w:ascii="Liberation Serif" w:eastAsia="Calibri" w:hAnsi="Liberation Serif" w:cs="Times New Roman"/>
          <w:sz w:val="28"/>
          <w:szCs w:val="28"/>
        </w:rPr>
      </w:pPr>
      <w:r>
        <w:rPr>
          <w:rFonts w:ascii="Liberation Serif" w:eastAsia="Calibri" w:hAnsi="Liberation Serif" w:cs="Times New Roman"/>
          <w:sz w:val="28"/>
          <w:szCs w:val="28"/>
        </w:rPr>
        <w:t>осуществляющими организацию отдыха детей</w:t>
      </w:r>
      <w:r w:rsidR="00D13385">
        <w:rPr>
          <w:rFonts w:ascii="Liberation Serif" w:eastAsia="Calibri" w:hAnsi="Liberation Serif" w:cs="Times New Roman"/>
          <w:sz w:val="28"/>
          <w:szCs w:val="28"/>
        </w:rPr>
        <w:t xml:space="preserve"> в каникулярное время</w:t>
      </w:r>
      <w:r>
        <w:rPr>
          <w:rFonts w:ascii="Liberation Serif" w:eastAsia="Calibri" w:hAnsi="Liberation Serif" w:cs="Times New Roman"/>
          <w:sz w:val="28"/>
          <w:szCs w:val="28"/>
        </w:rPr>
        <w:t xml:space="preserve">, </w:t>
      </w:r>
    </w:p>
    <w:p w14:paraId="39211C05" w14:textId="77777777" w:rsidR="00CD117A" w:rsidRDefault="00CD117A" w:rsidP="00CD117A">
      <w:pPr>
        <w:widowControl w:val="0"/>
        <w:tabs>
          <w:tab w:val="left" w:pos="1134"/>
        </w:tabs>
        <w:autoSpaceDE w:val="0"/>
        <w:autoSpaceDN w:val="0"/>
        <w:adjustRightInd w:val="0"/>
        <w:spacing w:after="0" w:line="240" w:lineRule="auto"/>
        <w:jc w:val="center"/>
        <w:rPr>
          <w:rFonts w:ascii="Liberation Serif" w:eastAsia="Calibri" w:hAnsi="Liberation Serif" w:cs="Times New Roman"/>
          <w:sz w:val="28"/>
          <w:szCs w:val="28"/>
        </w:rPr>
      </w:pPr>
      <w:r>
        <w:rPr>
          <w:rFonts w:ascii="Liberation Serif" w:eastAsia="Calibri" w:hAnsi="Liberation Serif" w:cs="Times New Roman"/>
          <w:sz w:val="28"/>
          <w:szCs w:val="28"/>
        </w:rPr>
        <w:t xml:space="preserve">муниципальные загородные детские оздоровительные лагеря </w:t>
      </w:r>
    </w:p>
    <w:p w14:paraId="463CBDDD" w14:textId="77777777" w:rsidR="00CD117A" w:rsidRDefault="00CD117A" w:rsidP="00CD117A">
      <w:pPr>
        <w:widowControl w:val="0"/>
        <w:tabs>
          <w:tab w:val="left" w:pos="1134"/>
        </w:tabs>
        <w:autoSpaceDE w:val="0"/>
        <w:autoSpaceDN w:val="0"/>
        <w:adjustRightInd w:val="0"/>
        <w:spacing w:after="0" w:line="240" w:lineRule="auto"/>
        <w:jc w:val="center"/>
        <w:rPr>
          <w:rFonts w:ascii="Liberation Serif" w:eastAsia="Calibri" w:hAnsi="Liberation Serif" w:cs="Times New Roman"/>
          <w:sz w:val="28"/>
          <w:szCs w:val="28"/>
        </w:rPr>
      </w:pPr>
      <w:r>
        <w:rPr>
          <w:rFonts w:ascii="Liberation Serif" w:eastAsia="Calibri" w:hAnsi="Liberation Serif" w:cs="Times New Roman"/>
          <w:sz w:val="28"/>
          <w:szCs w:val="28"/>
        </w:rPr>
        <w:t xml:space="preserve">на профильные смены (в профильные отряды) </w:t>
      </w:r>
    </w:p>
    <w:p w14:paraId="234C9D28" w14:textId="77777777" w:rsidR="00CD117A" w:rsidRDefault="00CD117A" w:rsidP="00CD117A">
      <w:pPr>
        <w:widowControl w:val="0"/>
        <w:tabs>
          <w:tab w:val="left" w:pos="1134"/>
        </w:tabs>
        <w:autoSpaceDE w:val="0"/>
        <w:autoSpaceDN w:val="0"/>
        <w:adjustRightInd w:val="0"/>
        <w:spacing w:after="0" w:line="240" w:lineRule="auto"/>
        <w:jc w:val="center"/>
        <w:rPr>
          <w:rFonts w:ascii="Liberation Serif" w:eastAsia="Calibri" w:hAnsi="Liberation Serif" w:cs="Times New Roman"/>
          <w:sz w:val="28"/>
          <w:szCs w:val="28"/>
        </w:rPr>
      </w:pPr>
    </w:p>
    <w:p w14:paraId="4D35C127" w14:textId="77777777" w:rsidR="00CD117A" w:rsidRDefault="00CD117A" w:rsidP="00CD117A">
      <w:pPr>
        <w:widowControl w:val="0"/>
        <w:tabs>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 xml:space="preserve">1. Настоящий Порядок разработан в соответствии с </w:t>
      </w:r>
      <w:r>
        <w:rPr>
          <w:rFonts w:ascii="Liberation Serif" w:eastAsia="Calibri" w:hAnsi="Liberation Serif" w:cs="Times New Roman"/>
          <w:bCs/>
          <w:sz w:val="28"/>
          <w:szCs w:val="28"/>
        </w:rPr>
        <w:t xml:space="preserve">Приказом Министерства образования и науки Российской Федерации от 13.07.2017 № 656 «Об утверждении примерных положений об организациях отдыха детей и их оздоровления» </w:t>
      </w:r>
      <w:r>
        <w:rPr>
          <w:rFonts w:ascii="Liberation Serif" w:eastAsia="Calibri" w:hAnsi="Liberation Serif" w:cs="Times New Roman"/>
          <w:sz w:val="28"/>
          <w:szCs w:val="28"/>
        </w:rPr>
        <w:t>и определяет процедуру организации отдыха организованных групп детей, имеющих достижения в интеллектуальной, художественно-эстетической, спортивной сферах деятельности, а также детей сотрудников организаций –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w:t>
      </w:r>
    </w:p>
    <w:p w14:paraId="223FC2CC" w14:textId="687E69A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 xml:space="preserve">2. Под профильной сменой (профильным отрядом) понимается форма образовательной и оздоровительной деятельности с творчески одаренными, социально активными детьми, детьми работников организаций – членов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w:t>
      </w:r>
    </w:p>
    <w:p w14:paraId="7834C596" w14:textId="7777777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Участниками профильных смен (отрядов) являются:</w:t>
      </w:r>
    </w:p>
    <w:p w14:paraId="1B8D1331" w14:textId="7777777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победители и призеры предметных муниципальных, региональных, общероссийских и международных олимпиад, смотров, творческих конкурсов, фестивалей, спортивных соревнований;</w:t>
      </w:r>
    </w:p>
    <w:p w14:paraId="0E25F07B" w14:textId="7777777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активисты детских и молодежных объединений, а также обучающиеся, достигшие высоких результатов в учебной и творческой деятельности;</w:t>
      </w:r>
    </w:p>
    <w:p w14:paraId="60876291" w14:textId="7777777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дети работников организаций – членов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w:t>
      </w:r>
    </w:p>
    <w:p w14:paraId="44DD443E" w14:textId="48263BBE" w:rsidR="00CD117A" w:rsidRDefault="006D1BE4"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3</w:t>
      </w:r>
      <w:r w:rsidR="00CD117A">
        <w:rPr>
          <w:rFonts w:ascii="Liberation Serif" w:eastAsia="Calibri" w:hAnsi="Liberation Serif" w:cs="Times New Roman"/>
          <w:sz w:val="28"/>
          <w:szCs w:val="28"/>
        </w:rPr>
        <w:t>. Департамент образования Администрации города Екатеринбурга и администрации районов города Екатеринбурга устанавливают:</w:t>
      </w:r>
    </w:p>
    <w:p w14:paraId="778FEA1E" w14:textId="32310E22"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количество путевок на профильные смены (в профильные отряды);</w:t>
      </w:r>
    </w:p>
    <w:p w14:paraId="67157ACE" w14:textId="7777777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сроки проведения и количество профильных смен (количество профильных отрядов).</w:t>
      </w:r>
    </w:p>
    <w:p w14:paraId="04BA6C9A" w14:textId="77777777" w:rsidR="006D1BE4" w:rsidRDefault="006D1BE4" w:rsidP="006D1BE4">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4</w:t>
      </w:r>
      <w:r w:rsidR="00CD117A">
        <w:rPr>
          <w:rFonts w:ascii="Liberation Serif" w:eastAsia="Calibri" w:hAnsi="Liberation Serif" w:cs="Times New Roman"/>
          <w:sz w:val="28"/>
          <w:szCs w:val="28"/>
        </w:rPr>
        <w:t>. Департамент образования Администрации города Екатеринбурга и администрации районов города Екатеринбурга направляют отраслевым органам Администрации города Екатеринбурга,</w:t>
      </w:r>
      <w:r w:rsidR="00CD117A">
        <w:rPr>
          <w:rFonts w:ascii="Liberation Serif" w:eastAsia="Times New Roman" w:hAnsi="Liberation Serif" w:cs="Times New Roman"/>
          <w:sz w:val="28"/>
          <w:szCs w:val="28"/>
          <w:lang w:eastAsia="ru-RU"/>
        </w:rPr>
        <w:t xml:space="preserve"> </w:t>
      </w:r>
      <w:r w:rsidR="00CD117A">
        <w:rPr>
          <w:rFonts w:ascii="Liberation Serif" w:eastAsia="Calibri" w:hAnsi="Liberation Serif" w:cs="Times New Roman"/>
          <w:sz w:val="28"/>
          <w:szCs w:val="28"/>
        </w:rPr>
        <w:t xml:space="preserve">осуществляющим функции и полномочия учредителей организаций дополнительного образования в области </w:t>
      </w:r>
      <w:r w:rsidR="00CD117A">
        <w:rPr>
          <w:rFonts w:ascii="Liberation Serif" w:eastAsia="Calibri" w:hAnsi="Liberation Serif" w:cs="Times New Roman"/>
          <w:sz w:val="28"/>
          <w:szCs w:val="28"/>
        </w:rPr>
        <w:lastRenderedPageBreak/>
        <w:t>искусства, спорта, молодежной политики, образования, информацию о возможности организации и проведения профильных смен (работы профильных отрядов), о количестве путевок, предоставляемых на профильн</w:t>
      </w:r>
      <w:r w:rsidR="00E000F3">
        <w:rPr>
          <w:rFonts w:ascii="Liberation Serif" w:eastAsia="Calibri" w:hAnsi="Liberation Serif" w:cs="Times New Roman"/>
          <w:sz w:val="28"/>
          <w:szCs w:val="28"/>
        </w:rPr>
        <w:t>ые</w:t>
      </w:r>
      <w:r w:rsidR="00CD117A">
        <w:rPr>
          <w:rFonts w:ascii="Liberation Serif" w:eastAsia="Calibri" w:hAnsi="Liberation Serif" w:cs="Times New Roman"/>
          <w:sz w:val="28"/>
          <w:szCs w:val="28"/>
        </w:rPr>
        <w:t xml:space="preserve"> смен</w:t>
      </w:r>
      <w:r w:rsidR="00E000F3">
        <w:rPr>
          <w:rFonts w:ascii="Liberation Serif" w:eastAsia="Calibri" w:hAnsi="Liberation Serif" w:cs="Times New Roman"/>
          <w:sz w:val="28"/>
          <w:szCs w:val="28"/>
        </w:rPr>
        <w:t>ы</w:t>
      </w:r>
      <w:r w:rsidR="00CD117A">
        <w:rPr>
          <w:rFonts w:ascii="Liberation Serif" w:eastAsia="Calibri" w:hAnsi="Liberation Serif" w:cs="Times New Roman"/>
          <w:sz w:val="28"/>
          <w:szCs w:val="28"/>
        </w:rPr>
        <w:t xml:space="preserve"> (в профильны</w:t>
      </w:r>
      <w:r w:rsidR="00E000F3">
        <w:rPr>
          <w:rFonts w:ascii="Liberation Serif" w:eastAsia="Calibri" w:hAnsi="Liberation Serif" w:cs="Times New Roman"/>
          <w:sz w:val="28"/>
          <w:szCs w:val="28"/>
        </w:rPr>
        <w:t>е</w:t>
      </w:r>
      <w:r w:rsidR="00CD117A">
        <w:rPr>
          <w:rFonts w:ascii="Liberation Serif" w:eastAsia="Calibri" w:hAnsi="Liberation Serif" w:cs="Times New Roman"/>
          <w:sz w:val="28"/>
          <w:szCs w:val="28"/>
        </w:rPr>
        <w:t xml:space="preserve"> отряд</w:t>
      </w:r>
      <w:r w:rsidR="00E000F3">
        <w:rPr>
          <w:rFonts w:ascii="Liberation Serif" w:eastAsia="Calibri" w:hAnsi="Liberation Serif" w:cs="Times New Roman"/>
          <w:sz w:val="28"/>
          <w:szCs w:val="28"/>
        </w:rPr>
        <w:t>ы</w:t>
      </w:r>
      <w:r w:rsidR="00CD117A">
        <w:rPr>
          <w:rFonts w:ascii="Liberation Serif" w:eastAsia="Calibri" w:hAnsi="Liberation Serif" w:cs="Times New Roman"/>
          <w:sz w:val="28"/>
          <w:szCs w:val="28"/>
        </w:rPr>
        <w:t>).</w:t>
      </w:r>
      <w:r w:rsidRPr="006D1BE4">
        <w:rPr>
          <w:rFonts w:ascii="Liberation Serif" w:eastAsia="Calibri" w:hAnsi="Liberation Serif" w:cs="Times New Roman"/>
          <w:sz w:val="28"/>
          <w:szCs w:val="28"/>
        </w:rPr>
        <w:t xml:space="preserve"> </w:t>
      </w:r>
    </w:p>
    <w:p w14:paraId="4C75D84C" w14:textId="322B9EA2" w:rsidR="006D1BE4" w:rsidRDefault="006D1BE4" w:rsidP="006D1BE4">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5</w:t>
      </w:r>
      <w:r>
        <w:rPr>
          <w:rFonts w:ascii="Liberation Serif" w:eastAsia="Calibri" w:hAnsi="Liberation Serif" w:cs="Times New Roman"/>
          <w:sz w:val="28"/>
          <w:szCs w:val="28"/>
        </w:rPr>
        <w:t>. Комплектование профильных смен (профильных отрядов) осуществляют районные межведомственные оздоровительные комиссии по вопросам организации отдыха и оздоровления детей, созданные администрациями районов города Екатеринбурга (далее – районные оздоровительные комиссии), и Департамент образования Администрации города Екатеринбурга.</w:t>
      </w:r>
    </w:p>
    <w:p w14:paraId="4B553D58" w14:textId="4E717681"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 xml:space="preserve">Районные оздоровительные комиссии </w:t>
      </w:r>
      <w:r w:rsidR="00171FCD">
        <w:rPr>
          <w:rFonts w:ascii="Liberation Serif" w:eastAsia="Calibri" w:hAnsi="Liberation Serif" w:cs="Times New Roman"/>
          <w:sz w:val="28"/>
          <w:szCs w:val="28"/>
        </w:rPr>
        <w:t xml:space="preserve">и Департамент образования Администрации города Екатеринбурга </w:t>
      </w:r>
      <w:r>
        <w:rPr>
          <w:rFonts w:ascii="Liberation Serif" w:eastAsia="Calibri" w:hAnsi="Liberation Serif" w:cs="Times New Roman"/>
          <w:sz w:val="28"/>
          <w:szCs w:val="28"/>
        </w:rPr>
        <w:t>разрабатывают и утверждают критерии отбора участников профильных смен (профильных отрядов), состав комиссий по отбору заявок на участие в профильных сменах (профильных отрядах), списки участников профильных смен (профильных отрядов).</w:t>
      </w:r>
    </w:p>
    <w:p w14:paraId="201F29F8" w14:textId="768904CE"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 xml:space="preserve">Списки участников профильных смен (профильных отрядов) подлежат согласованию с Департаментом образования Администрации города Екатеринбурга, Департаментом </w:t>
      </w:r>
      <w:r w:rsidR="00320170">
        <w:rPr>
          <w:rFonts w:ascii="Liberation Serif" w:eastAsia="Calibri" w:hAnsi="Liberation Serif" w:cs="Times New Roman"/>
          <w:sz w:val="28"/>
          <w:szCs w:val="28"/>
        </w:rPr>
        <w:t>молодежной политики и международных связей</w:t>
      </w:r>
      <w:r>
        <w:rPr>
          <w:rFonts w:ascii="Liberation Serif" w:eastAsia="Calibri" w:hAnsi="Liberation Serif" w:cs="Times New Roman"/>
          <w:sz w:val="28"/>
          <w:szCs w:val="28"/>
        </w:rPr>
        <w:t xml:space="preserve"> Администрации города Екатеринбурга, </w:t>
      </w:r>
      <w:r w:rsidR="000A411C">
        <w:rPr>
          <w:rFonts w:ascii="Liberation Serif" w:eastAsia="Calibri" w:hAnsi="Liberation Serif" w:cs="Times New Roman"/>
          <w:sz w:val="28"/>
          <w:szCs w:val="28"/>
        </w:rPr>
        <w:t>Департаментом к</w:t>
      </w:r>
      <w:r>
        <w:rPr>
          <w:rFonts w:ascii="Liberation Serif" w:eastAsia="Calibri" w:hAnsi="Liberation Serif" w:cs="Times New Roman"/>
          <w:sz w:val="28"/>
          <w:szCs w:val="28"/>
        </w:rPr>
        <w:t xml:space="preserve">ультуры Администрации города Екатеринбурга, </w:t>
      </w:r>
      <w:r w:rsidR="000A411C">
        <w:rPr>
          <w:rFonts w:ascii="Liberation Serif" w:eastAsia="Calibri" w:hAnsi="Liberation Serif" w:cs="Times New Roman"/>
          <w:sz w:val="28"/>
          <w:szCs w:val="28"/>
        </w:rPr>
        <w:t>Департаментом</w:t>
      </w:r>
      <w:r>
        <w:rPr>
          <w:rFonts w:ascii="Liberation Serif" w:eastAsia="Calibri" w:hAnsi="Liberation Serif" w:cs="Times New Roman"/>
          <w:sz w:val="28"/>
          <w:szCs w:val="28"/>
        </w:rPr>
        <w:t xml:space="preserve"> физической культур</w:t>
      </w:r>
      <w:r w:rsidR="000A411C">
        <w:rPr>
          <w:rFonts w:ascii="Liberation Serif" w:eastAsia="Calibri" w:hAnsi="Liberation Serif" w:cs="Times New Roman"/>
          <w:sz w:val="28"/>
          <w:szCs w:val="28"/>
        </w:rPr>
        <w:t>ы</w:t>
      </w:r>
      <w:r>
        <w:rPr>
          <w:rFonts w:ascii="Liberation Serif" w:eastAsia="Calibri" w:hAnsi="Liberation Serif" w:cs="Times New Roman"/>
          <w:sz w:val="28"/>
          <w:szCs w:val="28"/>
        </w:rPr>
        <w:t xml:space="preserve"> и спорт</w:t>
      </w:r>
      <w:r w:rsidR="000A411C">
        <w:rPr>
          <w:rFonts w:ascii="Liberation Serif" w:eastAsia="Calibri" w:hAnsi="Liberation Serif" w:cs="Times New Roman"/>
          <w:sz w:val="28"/>
          <w:szCs w:val="28"/>
        </w:rPr>
        <w:t>а</w:t>
      </w:r>
      <w:r>
        <w:rPr>
          <w:rFonts w:ascii="Liberation Serif" w:eastAsia="Calibri" w:hAnsi="Liberation Serif" w:cs="Times New Roman"/>
          <w:sz w:val="28"/>
          <w:szCs w:val="28"/>
        </w:rPr>
        <w:t xml:space="preserve"> Администрации города Екатеринбурга.</w:t>
      </w:r>
    </w:p>
    <w:p w14:paraId="63B0B707" w14:textId="77777777" w:rsidR="006D1BE4" w:rsidRDefault="00CD117A" w:rsidP="006D1BE4">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Списки на участие в профильной смене (в профильном отряде)</w:t>
      </w:r>
      <w:r>
        <w:rPr>
          <w:rFonts w:ascii="Liberation Serif" w:eastAsia="Times New Roman" w:hAnsi="Liberation Serif" w:cs="Times New Roman"/>
          <w:sz w:val="28"/>
          <w:szCs w:val="28"/>
          <w:lang w:eastAsia="ru-RU"/>
        </w:rPr>
        <w:t xml:space="preserve"> детей </w:t>
      </w:r>
      <w:r>
        <w:rPr>
          <w:rFonts w:ascii="Liberation Serif" w:eastAsia="Calibri" w:hAnsi="Liberation Serif" w:cs="Times New Roman"/>
          <w:sz w:val="28"/>
          <w:szCs w:val="28"/>
        </w:rPr>
        <w:t>работников организаций – членов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формируются и утверждаются профсоюзной организацией самостоятельно.</w:t>
      </w:r>
      <w:r w:rsidR="006D1BE4" w:rsidRPr="006D1BE4">
        <w:rPr>
          <w:rFonts w:ascii="Liberation Serif" w:eastAsia="Calibri" w:hAnsi="Liberation Serif" w:cs="Times New Roman"/>
          <w:sz w:val="28"/>
          <w:szCs w:val="28"/>
        </w:rPr>
        <w:t xml:space="preserve"> </w:t>
      </w:r>
    </w:p>
    <w:p w14:paraId="5B4A6FE0" w14:textId="171E7956" w:rsidR="006D1BE4" w:rsidRDefault="006D1BE4" w:rsidP="006D1BE4">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 xml:space="preserve">6. </w:t>
      </w:r>
      <w:r>
        <w:rPr>
          <w:rFonts w:ascii="Liberation Serif" w:eastAsia="Calibri" w:hAnsi="Liberation Serif" w:cs="Times New Roman"/>
          <w:sz w:val="28"/>
          <w:szCs w:val="28"/>
        </w:rPr>
        <w:t xml:space="preserve">Сроки приема заявлений о предоставлении путевок на профильную смену (в профильный отряд) устанавливаются Административным регламентом </w:t>
      </w:r>
      <w:r>
        <w:rPr>
          <w:rFonts w:ascii="Liberation Serif" w:eastAsia="Times New Roman" w:hAnsi="Liberation Serif" w:cs="Times New Roman"/>
          <w:sz w:val="28"/>
          <w:szCs w:val="28"/>
          <w:lang w:eastAsia="ru-RU"/>
        </w:rPr>
        <w:t xml:space="preserve">предоставления муниципальной услуги «Организация отдыха детей в каникулярное время», утвержденным правовым актом Администрации города Екатеринбурга. </w:t>
      </w:r>
    </w:p>
    <w:p w14:paraId="35D2754E" w14:textId="7777777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7. Заявление о предоставлении путевок на профильную смену (в профильный отряд) и приложенные к нему документы могут быть поданы представителем организации (коллектива, объединения) или представителем профессионального союза, объединения (ассоциации) профессиональных союзов, первичной профсоюзной организации, иной профсоюзной организации, объединения (ассоциации) организаций профсоюзов, предъявившим документы, подтверждающие полномочия представителя такой организации, заверенные подписью руководителя организации и печатью (при наличии).</w:t>
      </w:r>
    </w:p>
    <w:p w14:paraId="65EAF9B7" w14:textId="77777777" w:rsidR="00CD117A" w:rsidRDefault="00CD117A" w:rsidP="00CD117A">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 xml:space="preserve">8. Путевки в лагеря, организованные муниципальными организациями, осуществляющими организацию отдыха и оздоровления детей, муниципальные загородные детские оздоровительные лагеря на профильные смены (в профильные отряды) выдаются уполномоченным представителям организации (коллектива, объединения) или представителям профессионального союза, объединения (ассоциации) профессиональных союзов, первичной профсоюзной </w:t>
      </w:r>
      <w:r>
        <w:rPr>
          <w:rFonts w:ascii="Liberation Serif" w:eastAsia="Calibri" w:hAnsi="Liberation Serif" w:cs="Times New Roman"/>
          <w:sz w:val="28"/>
          <w:szCs w:val="28"/>
        </w:rPr>
        <w:lastRenderedPageBreak/>
        <w:t>организации, иной профсоюзной организации, объединения (ассоциации) организаций профсоюзов, родителям (законным представителям) и не могут быть переданы или проданы другим лицам.</w:t>
      </w:r>
    </w:p>
    <w:sectPr w:rsidR="00CD117A" w:rsidSect="00DC4146">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EE7A" w14:textId="77777777" w:rsidR="008003E2" w:rsidRDefault="008003E2" w:rsidP="00DE5F27">
      <w:pPr>
        <w:spacing w:after="0" w:line="240" w:lineRule="auto"/>
      </w:pPr>
      <w:r>
        <w:separator/>
      </w:r>
    </w:p>
  </w:endnote>
  <w:endnote w:type="continuationSeparator" w:id="0">
    <w:p w14:paraId="6FC53F1E" w14:textId="77777777" w:rsidR="008003E2" w:rsidRDefault="008003E2" w:rsidP="00DE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A734" w14:textId="77777777" w:rsidR="008003E2" w:rsidRDefault="008003E2" w:rsidP="00DE5F27">
      <w:pPr>
        <w:spacing w:after="0" w:line="240" w:lineRule="auto"/>
      </w:pPr>
      <w:r>
        <w:separator/>
      </w:r>
    </w:p>
  </w:footnote>
  <w:footnote w:type="continuationSeparator" w:id="0">
    <w:p w14:paraId="6CD695ED" w14:textId="77777777" w:rsidR="008003E2" w:rsidRDefault="008003E2" w:rsidP="00DE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730534"/>
      <w:docPartObj>
        <w:docPartGallery w:val="Page Numbers (Top of Page)"/>
        <w:docPartUnique/>
      </w:docPartObj>
    </w:sdtPr>
    <w:sdtEndPr>
      <w:rPr>
        <w:rFonts w:ascii="Liberation Serif" w:hAnsi="Liberation Serif"/>
        <w:sz w:val="24"/>
        <w:szCs w:val="24"/>
      </w:rPr>
    </w:sdtEndPr>
    <w:sdtContent>
      <w:p w14:paraId="6C4392E5" w14:textId="3BB39635" w:rsidR="00DE5F27" w:rsidRPr="00502A65" w:rsidRDefault="00DE5F27" w:rsidP="00502A65">
        <w:pPr>
          <w:pStyle w:val="a3"/>
          <w:jc w:val="center"/>
          <w:rPr>
            <w:rFonts w:ascii="Liberation Serif" w:hAnsi="Liberation Serif"/>
            <w:sz w:val="24"/>
            <w:szCs w:val="24"/>
          </w:rPr>
        </w:pPr>
        <w:r w:rsidRPr="00DE5F27">
          <w:rPr>
            <w:rFonts w:ascii="Liberation Serif" w:hAnsi="Liberation Serif"/>
            <w:sz w:val="24"/>
            <w:szCs w:val="24"/>
          </w:rPr>
          <w:fldChar w:fldCharType="begin"/>
        </w:r>
        <w:r w:rsidRPr="00DE5F27">
          <w:rPr>
            <w:rFonts w:ascii="Liberation Serif" w:hAnsi="Liberation Serif"/>
            <w:sz w:val="24"/>
            <w:szCs w:val="24"/>
          </w:rPr>
          <w:instrText>PAGE   \* MERGEFORMAT</w:instrText>
        </w:r>
        <w:r w:rsidRPr="00DE5F27">
          <w:rPr>
            <w:rFonts w:ascii="Liberation Serif" w:hAnsi="Liberation Serif"/>
            <w:sz w:val="24"/>
            <w:szCs w:val="24"/>
          </w:rPr>
          <w:fldChar w:fldCharType="separate"/>
        </w:r>
        <w:r w:rsidRPr="00DE5F27">
          <w:rPr>
            <w:rFonts w:ascii="Liberation Serif" w:hAnsi="Liberation Serif"/>
            <w:sz w:val="24"/>
            <w:szCs w:val="24"/>
          </w:rPr>
          <w:t>2</w:t>
        </w:r>
        <w:r w:rsidRPr="00DE5F27">
          <w:rPr>
            <w:rFonts w:ascii="Liberation Serif" w:hAnsi="Liberation Seri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5"/>
    <w:rsid w:val="000A1225"/>
    <w:rsid w:val="000A411C"/>
    <w:rsid w:val="00171FCD"/>
    <w:rsid w:val="00173A10"/>
    <w:rsid w:val="001F1B54"/>
    <w:rsid w:val="002B0E9A"/>
    <w:rsid w:val="00320170"/>
    <w:rsid w:val="00454260"/>
    <w:rsid w:val="00477B8A"/>
    <w:rsid w:val="00502A65"/>
    <w:rsid w:val="0055320B"/>
    <w:rsid w:val="005B0A85"/>
    <w:rsid w:val="006D1BE4"/>
    <w:rsid w:val="008003E2"/>
    <w:rsid w:val="008B0755"/>
    <w:rsid w:val="00996DAE"/>
    <w:rsid w:val="00B10050"/>
    <w:rsid w:val="00B21D3A"/>
    <w:rsid w:val="00B64E3E"/>
    <w:rsid w:val="00C126C8"/>
    <w:rsid w:val="00CD117A"/>
    <w:rsid w:val="00D13385"/>
    <w:rsid w:val="00D40362"/>
    <w:rsid w:val="00D57162"/>
    <w:rsid w:val="00DC4146"/>
    <w:rsid w:val="00DC4AB4"/>
    <w:rsid w:val="00DE5F27"/>
    <w:rsid w:val="00E000F3"/>
    <w:rsid w:val="00E44CF7"/>
    <w:rsid w:val="00E52FE6"/>
    <w:rsid w:val="00E87FBC"/>
    <w:rsid w:val="00F53506"/>
    <w:rsid w:val="00FC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4055"/>
  <w15:chartTrackingRefBased/>
  <w15:docId w15:val="{0C8F3A91-F2DC-4C1F-89B7-60914430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17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F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5F27"/>
  </w:style>
  <w:style w:type="paragraph" w:styleId="a5">
    <w:name w:val="footer"/>
    <w:basedOn w:val="a"/>
    <w:link w:val="a6"/>
    <w:uiPriority w:val="99"/>
    <w:unhideWhenUsed/>
    <w:rsid w:val="00DE5F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Мезенина</dc:creator>
  <cp:keywords/>
  <dc:description/>
  <cp:lastModifiedBy>Татьяна Мезенина</cp:lastModifiedBy>
  <cp:revision>23</cp:revision>
  <cp:lastPrinted>2024-02-14T10:22:00Z</cp:lastPrinted>
  <dcterms:created xsi:type="dcterms:W3CDTF">2023-11-21T02:59:00Z</dcterms:created>
  <dcterms:modified xsi:type="dcterms:W3CDTF">2026-02-26T10:12:00Z</dcterms:modified>
</cp:coreProperties>
</file>